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ДОГОВОР ПУБЛИЧНОЙ ОФЕРТЫ (Пользовательское соглашение)</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интернет-магазина </w:t>
      </w:r>
      <w:hyperlink r:id="rId6">
        <w:r w:rsidDel="00000000" w:rsidR="00000000" w:rsidRPr="00000000">
          <w:rPr>
            <w:rFonts w:ascii="Times New Roman" w:cs="Times New Roman" w:eastAsia="Times New Roman" w:hAnsi="Times New Roman"/>
            <w:color w:val="1155cc"/>
            <w:sz w:val="24"/>
            <w:szCs w:val="24"/>
            <w:u w:val="single"/>
            <w:rtl w:val="0"/>
          </w:rPr>
          <w:t xml:space="preserve">www.medprime.pro</w:t>
        </w:r>
      </w:hyperlink>
      <w:r w:rsidDel="00000000" w:rsidR="00000000" w:rsidRPr="00000000">
        <w:rPr>
          <w:rtl w:val="0"/>
        </w:rPr>
      </w:r>
    </w:p>
    <w:p w:rsidR="00000000" w:rsidDel="00000000" w:rsidP="00000000" w:rsidRDefault="00000000" w:rsidRPr="00000000" w14:paraId="00000003">
      <w:pPr>
        <w:shd w:fill="ffffff" w:val="clear"/>
        <w:spacing w:after="56" w:before="56" w:lineRule="auto"/>
        <w:jc w:val="center"/>
        <w:rPr>
          <w:rFonts w:ascii="Times New Roman" w:cs="Times New Roman" w:eastAsia="Times New Roman" w:hAnsi="Times New Roman"/>
          <w:b w:val="1"/>
          <w:color w:val="050505"/>
          <w:sz w:val="28"/>
          <w:szCs w:val="28"/>
        </w:rPr>
      </w:pPr>
      <w:r w:rsidDel="00000000" w:rsidR="00000000" w:rsidRPr="00000000">
        <w:rPr>
          <w:rFonts w:ascii="Times New Roman" w:cs="Times New Roman" w:eastAsia="Times New Roman" w:hAnsi="Times New Roman"/>
          <w:b w:val="1"/>
          <w:color w:val="050505"/>
          <w:sz w:val="28"/>
          <w:szCs w:val="28"/>
          <w:rtl w:val="0"/>
        </w:rPr>
        <w:t xml:space="preserve">Основные понятия</w:t>
      </w:r>
    </w:p>
    <w:p w:rsidR="00000000" w:rsidDel="00000000" w:rsidP="00000000" w:rsidRDefault="00000000" w:rsidRPr="00000000" w14:paraId="00000004">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Пользователь</w:t>
      </w:r>
      <w:r w:rsidDel="00000000" w:rsidR="00000000" w:rsidRPr="00000000">
        <w:rPr>
          <w:rFonts w:ascii="Times New Roman" w:cs="Times New Roman" w:eastAsia="Times New Roman" w:hAnsi="Times New Roman"/>
          <w:color w:val="000000"/>
          <w:sz w:val="24"/>
          <w:szCs w:val="24"/>
          <w:rtl w:val="0"/>
        </w:rPr>
        <w:t xml:space="preserve"> — физическое лицо или </w:t>
      </w:r>
      <w:r w:rsidDel="00000000" w:rsidR="00000000" w:rsidRPr="00000000">
        <w:rPr>
          <w:rFonts w:ascii="Times New Roman" w:cs="Times New Roman" w:eastAsia="Times New Roman" w:hAnsi="Times New Roman"/>
          <w:sz w:val="24"/>
          <w:szCs w:val="24"/>
          <w:rtl w:val="0"/>
        </w:rPr>
        <w:t xml:space="preserve">юридическое</w:t>
      </w:r>
      <w:r w:rsidDel="00000000" w:rsidR="00000000" w:rsidRPr="00000000">
        <w:rPr>
          <w:rFonts w:ascii="Times New Roman" w:cs="Times New Roman" w:eastAsia="Times New Roman" w:hAnsi="Times New Roman"/>
          <w:color w:val="000000"/>
          <w:sz w:val="24"/>
          <w:szCs w:val="24"/>
          <w:rtl w:val="0"/>
        </w:rPr>
        <w:t xml:space="preserve"> лицо, посетитель Сайта, принимающий условия настоящего Соглашения и желающий разместить Заказы на сайте </w:t>
      </w:r>
      <w:hyperlink r:id="rId7">
        <w:r w:rsidDel="00000000" w:rsidR="00000000" w:rsidRPr="00000000">
          <w:rPr>
            <w:rFonts w:ascii="Times New Roman" w:cs="Times New Roman" w:eastAsia="Times New Roman" w:hAnsi="Times New Roman"/>
            <w:color w:val="1155cc"/>
            <w:sz w:val="24"/>
            <w:szCs w:val="24"/>
            <w:u w:val="single"/>
            <w:rtl w:val="0"/>
          </w:rPr>
          <w:t xml:space="preserve">www.medprime.pro</w:t>
        </w:r>
      </w:hyperlink>
      <w:r w:rsidDel="00000000" w:rsidR="00000000" w:rsidRPr="00000000">
        <w:rPr>
          <w:rtl w:val="0"/>
        </w:rPr>
      </w:r>
    </w:p>
    <w:p w:rsidR="00000000" w:rsidDel="00000000" w:rsidP="00000000" w:rsidRDefault="00000000" w:rsidRPr="00000000" w14:paraId="00000005">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Покупатель</w:t>
      </w:r>
      <w:r w:rsidDel="00000000" w:rsidR="00000000" w:rsidRPr="00000000">
        <w:rPr>
          <w:rFonts w:ascii="Times New Roman" w:cs="Times New Roman" w:eastAsia="Times New Roman" w:hAnsi="Times New Roman"/>
          <w:color w:val="000000"/>
          <w:sz w:val="24"/>
          <w:szCs w:val="24"/>
          <w:rtl w:val="0"/>
        </w:rPr>
        <w:t xml:space="preserve"> — Пользователь, зарегистрировавшийся и разместивший Заказ на сайте </w:t>
      </w:r>
      <w:hyperlink r:id="rId8">
        <w:r w:rsidDel="00000000" w:rsidR="00000000" w:rsidRPr="00000000">
          <w:rPr>
            <w:rFonts w:ascii="Times New Roman" w:cs="Times New Roman" w:eastAsia="Times New Roman" w:hAnsi="Times New Roman"/>
            <w:color w:val="1155cc"/>
            <w:sz w:val="24"/>
            <w:szCs w:val="24"/>
            <w:u w:val="single"/>
            <w:rtl w:val="0"/>
          </w:rPr>
          <w:t xml:space="preserve">www.medprime.pro</w:t>
        </w:r>
      </w:hyperlink>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b w:val="1"/>
          <w:sz w:val="28"/>
          <w:szCs w:val="28"/>
        </w:rPr>
      </w:pPr>
      <w:r w:rsidDel="00000000" w:rsidR="00000000" w:rsidRPr="00000000">
        <w:rPr>
          <w:rFonts w:ascii="Times New Roman" w:cs="Times New Roman" w:eastAsia="Times New Roman" w:hAnsi="Times New Roman"/>
          <w:b w:val="1"/>
          <w:color w:val="000000"/>
          <w:sz w:val="24"/>
          <w:szCs w:val="24"/>
          <w:rtl w:val="0"/>
        </w:rPr>
        <w:t xml:space="preserve">Продавец</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ООО «МЕДПРАЙМ»</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5507299203 / КПП </w:t>
      </w:r>
      <w:r w:rsidDel="00000000" w:rsidR="00000000" w:rsidRPr="00000000">
        <w:rPr>
          <w:rFonts w:ascii="Arial" w:cs="Arial" w:eastAsia="Arial" w:hAnsi="Arial"/>
          <w:color w:val="1c1c1c"/>
          <w:sz w:val="23"/>
          <w:szCs w:val="23"/>
          <w:highlight w:val="white"/>
          <w:rtl w:val="0"/>
        </w:rPr>
        <w:t xml:space="preserve">550701001</w:t>
      </w:r>
      <w:r w:rsidDel="00000000" w:rsidR="00000000" w:rsidRPr="00000000">
        <w:rPr>
          <w:rFonts w:ascii="Times New Roman" w:cs="Times New Roman" w:eastAsia="Times New Roman" w:hAnsi="Times New Roman"/>
          <w:sz w:val="24"/>
          <w:szCs w:val="24"/>
          <w:rtl w:val="0"/>
        </w:rPr>
        <w:t xml:space="preserve">, ОГРН </w:t>
      </w:r>
      <w:r w:rsidDel="00000000" w:rsidR="00000000" w:rsidRPr="00000000">
        <w:rPr>
          <w:rFonts w:ascii="Arial" w:cs="Arial" w:eastAsia="Arial" w:hAnsi="Arial"/>
          <w:color w:val="1c1c1c"/>
          <w:sz w:val="23"/>
          <w:szCs w:val="23"/>
          <w:highlight w:val="white"/>
          <w:rtl w:val="0"/>
        </w:rPr>
        <w:t xml:space="preserve">1245500008060</w:t>
      </w:r>
      <w:r w:rsidDel="00000000" w:rsidR="00000000" w:rsidRPr="00000000">
        <w:rPr>
          <w:rFonts w:ascii="Times New Roman" w:cs="Times New Roman" w:eastAsia="Times New Roman" w:hAnsi="Times New Roman"/>
          <w:sz w:val="24"/>
          <w:szCs w:val="24"/>
          <w:rtl w:val="0"/>
        </w:rPr>
        <w:t xml:space="preserve">; г.Омск, 644046, ул. 3-я Енисейская, д. 32 корп. 1,  кв. 142; </w:t>
      </w:r>
    </w:p>
    <w:p w:rsidR="00000000" w:rsidDel="00000000" w:rsidP="00000000" w:rsidRDefault="00000000" w:rsidRPr="00000000" w14:paraId="0000000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р/с </w:t>
      </w:r>
      <w:r w:rsidDel="00000000" w:rsidR="00000000" w:rsidRPr="00000000">
        <w:rPr>
          <w:rFonts w:ascii="Times New Roman" w:cs="Times New Roman" w:eastAsia="Times New Roman" w:hAnsi="Times New Roman"/>
          <w:sz w:val="24"/>
          <w:szCs w:val="24"/>
          <w:rtl w:val="0"/>
        </w:rPr>
        <w:t xml:space="preserve">40702810945000044927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1c1c1c"/>
          <w:sz w:val="23"/>
          <w:szCs w:val="23"/>
          <w:highlight w:val="white"/>
          <w:rtl w:val="0"/>
        </w:rPr>
        <w:t xml:space="preserve">ОМСКОЕ ОТДЕЛЕНИЕ N 8634 ПАО СБЕРБАНК</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БИК </w:t>
      </w:r>
      <w:r w:rsidDel="00000000" w:rsidR="00000000" w:rsidRPr="00000000">
        <w:rPr>
          <w:rFonts w:ascii="Times New Roman" w:cs="Times New Roman" w:eastAsia="Times New Roman" w:hAnsi="Times New Roman"/>
          <w:color w:val="1c1c1c"/>
          <w:sz w:val="23"/>
          <w:szCs w:val="23"/>
          <w:highlight w:val="white"/>
          <w:rtl w:val="0"/>
        </w:rPr>
        <w:t xml:space="preserve">045209673</w:t>
      </w:r>
      <w:r w:rsidDel="00000000" w:rsidR="00000000" w:rsidRPr="00000000">
        <w:rPr>
          <w:rFonts w:ascii="Times New Roman" w:cs="Times New Roman" w:eastAsia="Times New Roman" w:hAnsi="Times New Roman"/>
          <w:color w:val="000000"/>
          <w:sz w:val="24"/>
          <w:szCs w:val="24"/>
          <w:rtl w:val="0"/>
        </w:rPr>
        <w:t xml:space="preserve">; к/с </w:t>
      </w:r>
      <w:r w:rsidDel="00000000" w:rsidR="00000000" w:rsidRPr="00000000">
        <w:rPr>
          <w:rFonts w:ascii="Times New Roman" w:cs="Times New Roman" w:eastAsia="Times New Roman" w:hAnsi="Times New Roman"/>
          <w:color w:val="1c1c1c"/>
          <w:sz w:val="23"/>
          <w:szCs w:val="23"/>
          <w:highlight w:val="white"/>
          <w:rtl w:val="0"/>
        </w:rPr>
        <w:t xml:space="preserve">30101810900000000673</w:t>
      </w:r>
      <w:r w:rsidDel="00000000" w:rsidR="00000000" w:rsidRPr="00000000">
        <w:rPr>
          <w:rFonts w:ascii="Times New Roman" w:cs="Times New Roman" w:eastAsia="Times New Roman" w:hAnsi="Times New Roman"/>
          <w:color w:val="000000"/>
          <w:sz w:val="24"/>
          <w:szCs w:val="24"/>
          <w:rtl w:val="0"/>
        </w:rPr>
        <w:t xml:space="preserve">; Генеральный директор – </w:t>
      </w:r>
      <w:r w:rsidDel="00000000" w:rsidR="00000000" w:rsidRPr="00000000">
        <w:rPr>
          <w:rFonts w:ascii="Times New Roman" w:cs="Times New Roman" w:eastAsia="Times New Roman" w:hAnsi="Times New Roman"/>
          <w:color w:val="1c1c1c"/>
          <w:sz w:val="23"/>
          <w:szCs w:val="23"/>
          <w:highlight w:val="white"/>
          <w:rtl w:val="0"/>
        </w:rPr>
        <w:t xml:space="preserve">Валявко Павел Норбертович</w:t>
      </w:r>
      <w:r w:rsidDel="00000000" w:rsidR="00000000" w:rsidRPr="00000000">
        <w:rPr>
          <w:rtl w:val="0"/>
        </w:rPr>
      </w:r>
    </w:p>
    <w:p w:rsidR="00000000" w:rsidDel="00000000" w:rsidP="00000000" w:rsidRDefault="00000000" w:rsidRPr="00000000" w14:paraId="0000000A">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Интернет-магазин</w:t>
      </w:r>
      <w:r w:rsidDel="00000000" w:rsidR="00000000" w:rsidRPr="00000000">
        <w:rPr>
          <w:rFonts w:ascii="Times New Roman" w:cs="Times New Roman" w:eastAsia="Times New Roman" w:hAnsi="Times New Roman"/>
          <w:color w:val="000000"/>
          <w:sz w:val="24"/>
          <w:szCs w:val="24"/>
          <w:rtl w:val="0"/>
        </w:rPr>
        <w:t xml:space="preserve"> — Интернет-сайт, принадлежащий Продавцу, расположенный в сети интернет по адресу </w:t>
      </w:r>
      <w:hyperlink r:id="rId9">
        <w:r w:rsidDel="00000000" w:rsidR="00000000" w:rsidRPr="00000000">
          <w:rPr>
            <w:rFonts w:ascii="Times New Roman" w:cs="Times New Roman" w:eastAsia="Times New Roman" w:hAnsi="Times New Roman"/>
            <w:color w:val="1155cc"/>
            <w:sz w:val="24"/>
            <w:szCs w:val="24"/>
            <w:u w:val="single"/>
            <w:rtl w:val="0"/>
          </w:rPr>
          <w:t xml:space="preserve">www.medprime.pro</w:t>
        </w:r>
      </w:hyperlink>
      <w:r w:rsidDel="00000000" w:rsidR="00000000" w:rsidRPr="00000000">
        <w:rPr>
          <w:rFonts w:ascii="Times New Roman" w:cs="Times New Roman" w:eastAsia="Times New Roman" w:hAnsi="Times New Roman"/>
          <w:color w:val="000000"/>
          <w:sz w:val="24"/>
          <w:szCs w:val="24"/>
          <w:rtl w:val="0"/>
        </w:rPr>
        <w:t xml:space="preserve">, где представлены Товары, предлагаемые Продавцом для приобретения, а также условия оплаты и доставки Товаров Покупателям.</w:t>
      </w:r>
    </w:p>
    <w:p w:rsidR="00000000" w:rsidDel="00000000" w:rsidP="00000000" w:rsidRDefault="00000000" w:rsidRPr="00000000" w14:paraId="0000000B">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Сайт </w:t>
      </w:r>
      <w:r w:rsidDel="00000000" w:rsidR="00000000" w:rsidRPr="00000000">
        <w:rPr>
          <w:rFonts w:ascii="Times New Roman" w:cs="Times New Roman" w:eastAsia="Times New Roman" w:hAnsi="Times New Roman"/>
          <w:color w:val="000000"/>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www.medprime.pro</w:t>
        </w:r>
      </w:hyperlink>
      <w:r w:rsidDel="00000000" w:rsidR="00000000" w:rsidRPr="00000000">
        <w:rPr>
          <w:rtl w:val="0"/>
        </w:rPr>
      </w:r>
    </w:p>
    <w:p w:rsidR="00000000" w:rsidDel="00000000" w:rsidP="00000000" w:rsidRDefault="00000000" w:rsidRPr="00000000" w14:paraId="0000000C">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Товар</w:t>
      </w:r>
      <w:r w:rsidDel="00000000" w:rsidR="00000000" w:rsidRPr="00000000">
        <w:rPr>
          <w:rFonts w:ascii="Times New Roman" w:cs="Times New Roman" w:eastAsia="Times New Roman" w:hAnsi="Times New Roman"/>
          <w:color w:val="000000"/>
          <w:sz w:val="24"/>
          <w:szCs w:val="24"/>
          <w:rtl w:val="0"/>
        </w:rPr>
        <w:t xml:space="preserve"> — подлинная качественная косметика для лица и тела, расходные материалы для профессионалов бьюти-индустрии, представленные к продаже на Сайте Продавца.</w:t>
      </w:r>
    </w:p>
    <w:p w:rsidR="00000000" w:rsidDel="00000000" w:rsidP="00000000" w:rsidRDefault="00000000" w:rsidRPr="00000000" w14:paraId="0000000D">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Заказ</w:t>
      </w:r>
      <w:r w:rsidDel="00000000" w:rsidR="00000000" w:rsidRPr="00000000">
        <w:rPr>
          <w:rFonts w:ascii="Times New Roman" w:cs="Times New Roman" w:eastAsia="Times New Roman" w:hAnsi="Times New Roman"/>
          <w:color w:val="000000"/>
          <w:sz w:val="24"/>
          <w:szCs w:val="24"/>
          <w:rtl w:val="0"/>
        </w:rPr>
        <w:t xml:space="preserve"> — должным образом оформленный запрос Покупателя на приобретение и доставку по указанному Покупателем адресу Товаров, выбранных на Сайте.</w:t>
      </w:r>
    </w:p>
    <w:p w:rsidR="00000000" w:rsidDel="00000000" w:rsidP="00000000" w:rsidRDefault="00000000" w:rsidRPr="00000000" w14:paraId="0000000E">
      <w:pPr>
        <w:shd w:fill="ffffff" w:val="clear"/>
        <w:spacing w:after="56"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Общие положения</w:t>
      </w:r>
    </w:p>
    <w:p w:rsidR="00000000" w:rsidDel="00000000" w:rsidP="00000000" w:rsidRDefault="00000000" w:rsidRPr="00000000" w14:paraId="0000000F">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Продавец осуществляет продажу Товаров через интернет-магазин, расположенный по адресу: </w:t>
      </w:r>
      <w:hyperlink r:id="rId11">
        <w:r w:rsidDel="00000000" w:rsidR="00000000" w:rsidRPr="00000000">
          <w:rPr>
            <w:rFonts w:ascii="Times New Roman" w:cs="Times New Roman" w:eastAsia="Times New Roman" w:hAnsi="Times New Roman"/>
            <w:color w:val="1155cc"/>
            <w:sz w:val="24"/>
            <w:szCs w:val="24"/>
            <w:u w:val="single"/>
            <w:rtl w:val="0"/>
          </w:rPr>
          <w:t xml:space="preserve">www.medprime.pro</w:t>
        </w:r>
      </w:hyperlink>
      <w:r w:rsidDel="00000000" w:rsidR="00000000" w:rsidRPr="00000000">
        <w:rPr>
          <w:rtl w:val="0"/>
        </w:rPr>
      </w:r>
    </w:p>
    <w:p w:rsidR="00000000" w:rsidDel="00000000" w:rsidP="00000000" w:rsidRDefault="00000000" w:rsidRPr="00000000" w14:paraId="00000010">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Предложенные на Сайте условия продажи Товаров, включая всю информацию о Товаре, способах и сроках его доставки, оплаты и получения, размещенные на Сайте, представляют из себя Договор Оферты.</w:t>
      </w:r>
    </w:p>
    <w:p w:rsidR="00000000" w:rsidDel="00000000" w:rsidP="00000000" w:rsidRDefault="00000000" w:rsidRPr="00000000" w14:paraId="00000011">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Осуществляя Заказ Товара через интернет-магазин, Пользователь принимает условия Договора Оферты и условия продажи Товара, отраженные в разделах 2-11 Договора Оферты. Отказ от принятия условий Договора Оферты и условий продажи Товара возлагает на Пользователя обязанность перестать использовать Сайт.</w:t>
      </w:r>
    </w:p>
    <w:p w:rsidR="00000000" w:rsidDel="00000000" w:rsidP="00000000" w:rsidRDefault="00000000" w:rsidRPr="00000000" w14:paraId="00000012">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Договор Оферты в целом или в части может быть изменен Продавцом в одностороннем порядке, уведомление Пользователя/Покупателя о произведенных изменениях не требуется. Принимая условия настоящего Договора Оферты, Пользователь/Покупатель соглашается, что внесенные Продавцом изменения вступают в силу в течение 1 (Одного) календарного дня с момента совершения публикации новой редакции Договора Оферты на Сайте.</w:t>
      </w:r>
    </w:p>
    <w:p w:rsidR="00000000" w:rsidDel="00000000" w:rsidP="00000000" w:rsidRDefault="00000000" w:rsidRPr="00000000" w14:paraId="00000013">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Оферта признается акцептованной (принятой) Пользователем/Покупателем при любом удобном дистанционном способе совершения Заказа:</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56"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регистрации на Сайте и/или добавлении необходимого Товара в корзину Покупателя;</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оформлении Заказа посредством общения с менеджерами интернет-магазина по номерам телефонов, указанным на Сайте;</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56"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Заказа посредством адреса электронной почты интернет-магазина —</w:t>
      </w:r>
      <w:r w:rsidDel="00000000" w:rsidR="00000000" w:rsidRPr="00000000">
        <w:rPr>
          <w:rFonts w:ascii="Times New Roman" w:cs="Times New Roman" w:eastAsia="Times New Roman" w:hAnsi="Times New Roman"/>
          <w:sz w:val="24"/>
          <w:szCs w:val="24"/>
          <w:rtl w:val="0"/>
        </w:rPr>
        <w:t xml:space="preserve">medprime.pro@mail.ru</w:t>
      </w:r>
      <w:r w:rsidDel="00000000" w:rsidR="00000000" w:rsidRPr="00000000">
        <w:rPr>
          <w:rtl w:val="0"/>
        </w:rPr>
      </w:r>
    </w:p>
    <w:p w:rsidR="00000000" w:rsidDel="00000000" w:rsidP="00000000" w:rsidRDefault="00000000" w:rsidRPr="00000000" w14:paraId="00000017">
      <w:pPr>
        <w:shd w:fill="ffffff" w:val="clear"/>
        <w:spacing w:after="56"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Предмет соглашения</w:t>
      </w:r>
    </w:p>
    <w:p w:rsidR="00000000" w:rsidDel="00000000" w:rsidP="00000000" w:rsidRDefault="00000000" w:rsidRPr="00000000" w14:paraId="00000018">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Настоящий Договор Оферты регулирует взаимоотношения по оказанию услуг Пользователю Сайта/Покупателю, связанных с заказом и приобретением размещенного на Сайте ассортимента Товаров. Договор Оферты распространяется на взаимоотношения Продавца и  Пользователя /Покупателя по вопросам ознакомления с информацией о Товаре, размещенном для продажи на Сайте, заказа Товара, а также приобретения Товара. </w:t>
      </w:r>
    </w:p>
    <w:p w:rsidR="00000000" w:rsidDel="00000000" w:rsidP="00000000" w:rsidRDefault="00000000" w:rsidRPr="00000000" w14:paraId="00000019">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Действие Договора Оферты распространяется на весь ассортимент Товаров и услуг, размещенных на Сайте.</w:t>
      </w:r>
    </w:p>
    <w:p w:rsidR="00000000" w:rsidDel="00000000" w:rsidP="00000000" w:rsidRDefault="00000000" w:rsidRPr="00000000" w14:paraId="0000001A">
      <w:pPr>
        <w:shd w:fill="ffffff" w:val="clear"/>
        <w:spacing w:after="56" w:before="5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Оформление заказа, регистрация на сайте</w:t>
      </w:r>
    </w:p>
    <w:p w:rsidR="00000000" w:rsidDel="00000000" w:rsidP="00000000" w:rsidRDefault="00000000" w:rsidRPr="00000000" w14:paraId="0000001B">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 Заказ Товара может осуществляться Пользователем путем добавления товара в корзину на Сайте, посредством общения с менеджерами интернет-магазина по телефону или через сервисы электронной почты.</w:t>
      </w:r>
    </w:p>
    <w:p w:rsidR="00000000" w:rsidDel="00000000" w:rsidP="00000000" w:rsidRDefault="00000000" w:rsidRPr="00000000" w14:paraId="0000001C">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 Регистрация на Сайте осуществляется в разделе Сайта «Зарегистрироваться». Предварительная регистрация и авторизация являются обязательными для оформления Заказа.</w:t>
      </w:r>
    </w:p>
    <w:p w:rsidR="00000000" w:rsidDel="00000000" w:rsidP="00000000" w:rsidRDefault="00000000" w:rsidRPr="00000000" w14:paraId="0000001D">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 Для оформления Заказа или обеспечения возможности правильного выбора Товара, уточнения способов оплаты и доставки Товара, ответов на иные возможные вопросы (комментарии, предложения, отзывы и пр.) Пользователю необходимо предоставить информацию о своем имени, номере контактного телефона для связи и адресе электронной почты. Сообщая вышеуказанную информацию, Пользователь/Покупатель дает свое согласие на использование данной информации в следующих целях:</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осуществления связи с Пользователем/Покупателем в целях исполнения предмета настоящего договора Оферты;</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распространения информации о торговых акциях интернет-магазина </w:t>
      </w:r>
      <w:hyperlink r:id="rId12">
        <w:r w:rsidDel="00000000" w:rsidR="00000000" w:rsidRPr="00000000">
          <w:rPr>
            <w:rFonts w:ascii="Times New Roman" w:cs="Times New Roman" w:eastAsia="Times New Roman" w:hAnsi="Times New Roman"/>
            <w:color w:val="1155cc"/>
            <w:sz w:val="24"/>
            <w:szCs w:val="24"/>
            <w:u w:val="single"/>
            <w:rtl w:val="0"/>
          </w:rPr>
          <w:t xml:space="preserve">www.medprime.pro/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56"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иных целях, указанных в Положении о защите персональных данных и конфиденциальности информации.</w:t>
      </w:r>
    </w:p>
    <w:p w:rsidR="00000000" w:rsidDel="00000000" w:rsidP="00000000" w:rsidRDefault="00000000" w:rsidRPr="00000000" w14:paraId="00000021">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 Пользователь/Покупатель полностью отвечает за достоверность информации, предоставленной Продавцу.</w:t>
      </w:r>
    </w:p>
    <w:p w:rsidR="00000000" w:rsidDel="00000000" w:rsidP="00000000" w:rsidRDefault="00000000" w:rsidRPr="00000000" w14:paraId="00000022">
      <w:pPr>
        <w:shd w:fill="ffffff" w:val="clear"/>
        <w:spacing w:after="56" w:before="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Порядок совершения покупки</w:t>
      </w:r>
    </w:p>
    <w:p w:rsidR="00000000" w:rsidDel="00000000" w:rsidP="00000000" w:rsidRDefault="00000000" w:rsidRPr="00000000" w14:paraId="00000023">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Информация о Товарах (об Изготовителе, технических характеристиках, основных потребительских свойствах, сроке годности, правилах безопасного использования Товара, о месте изготовления Товара, о полном фирменном наименовании (наименовании) изготовителя, о цене и об условиях приобретения Товара, о его доставке, о порядке оплаты Товара и пр. ), обеспечивающая возможность их правильного выбора, размещена на Сайте и может быть указана в документации, прилагаемой к Товарам, на этикетках, маркировкой или иным способом, а также может быть предоставлена устно, письменно или лично, по требованию Пользователя Сайта/Покупателя.</w:t>
      </w:r>
    </w:p>
    <w:p w:rsidR="00000000" w:rsidDel="00000000" w:rsidP="00000000" w:rsidRDefault="00000000" w:rsidRPr="00000000" w14:paraId="00000024">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 Руководствуясь п. 1.5 настоящего Договора Оферты, приобретение Товара Пользователем Сайта осуществляется, в том числе посредством телефонного общения. Стороны Договора Оферты приходят к соглашению, что взаимное общение Пользователя/Покупателя и менеджеров интернет-магазина должно строиться на принципах уважения чести, достоинства и деловой репутации. Стороны Договора Оферты предупреждены о гражданской, административной и уголовной ответственности за причинение оскорблений, угроз и прочих форм неэтичного поведения, способных попасть под классификацию правонарушения/преступления.</w:t>
      </w:r>
    </w:p>
    <w:p w:rsidR="00000000" w:rsidDel="00000000" w:rsidP="00000000" w:rsidRDefault="00000000" w:rsidRPr="00000000" w14:paraId="00000025">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 Принимая условия настоящего Договора Оферты, Пользователь Сайта/Покупатель соглашается, что порядок обработки Заказа интернет-магазином и исполнение Продавцом обязательств по продаже Товара Покупателю может состоять из следующих этапов:</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ознакомление Гостя Сайта/Пользователя/Покупателя с информацией, размещенной на Сайте, пребывание на сайте;</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консультирование Пользователя/Покупателя сотрудниками интернет-магазина по вопросам оформления Заказа и приобретения Товара, способах его оплаты и доставки;</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согласия Пользователя/Покупателя на приобретение заказанного им Товара (согласие Пользователя/Покупателя может быть выражено тем же способом, каким сделан Заказ Товара), принятие интернет-магазином Заявки;</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оформления Заказа менеджер интернет-магазина, обслуживающий данный Заказ, вправе уточнить детали Заказа, согласовывать дату доставки или интервал предполагаемых дат доставки.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уведомление Покупателя о предполагаемой дате (интервале дат) доставки Товара осуществляется посредством телефонной связи или путем направления электронного сообщения по адресу, указанному Покупателем. При осуществлении связи с Пользователем/Покупателем со стороны менеджера интернет-магазина устанавливается ограничение по количеству телефонных звонков/sms в отношении каждого Заказа Товара Пользователем/Покупателем в количестве 10(десять) повторений или не более 3 (трех) календарных дней подряд в случае, если связь с Покупателем отсутствует;</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Продавцом от Покупателя оплаты заказанного Товара.</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процедуры приема-передачи Товара Покупателю в случае самовывоза или контроль за приемом-передачей заказанного Товара на доставку;</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56"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урегулирование разногласий.</w:t>
      </w:r>
    </w:p>
    <w:p w:rsidR="00000000" w:rsidDel="00000000" w:rsidP="00000000" w:rsidRDefault="00000000" w:rsidRPr="00000000" w14:paraId="0000002E">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 Способы оплаты Товара, заказанного на Сайте, регламентированы Разделом 6 настоящего Договора Оферты.</w:t>
      </w:r>
    </w:p>
    <w:p w:rsidR="00000000" w:rsidDel="00000000" w:rsidP="00000000" w:rsidRDefault="00000000" w:rsidRPr="00000000" w14:paraId="0000002F">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 Способы доставки Товара, заказанного на Сайте, регламентированы Разделом 5 настоящего договора публичной оферты.</w:t>
      </w:r>
    </w:p>
    <w:p w:rsidR="00000000" w:rsidDel="00000000" w:rsidP="00000000" w:rsidRDefault="00000000" w:rsidRPr="00000000" w14:paraId="00000030">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 Заказ совершенный, но не оплаченный Пользователем в течение 7 (Семи) календарных дней, аннулируется в случае его не подтверждения менеджерами интернет-магазина в соответствии с п. 4.3 настоящего договора Оферты по независящим от них причинам.</w:t>
      </w:r>
    </w:p>
    <w:p w:rsidR="00000000" w:rsidDel="00000000" w:rsidP="00000000" w:rsidRDefault="00000000" w:rsidRPr="00000000" w14:paraId="00000031">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 В случае аннулирования полностью либо частично предоплаченного Заказа, стоимость аннулированного Заказа возвращается Продавцом Покупателю способом, которым Товар был оплачен и/или способом, выбранным Сторонами Договора Оферты на основании проведения совместных переговоров. При этом Продавец вправе удержать из стоимости, подлежащей возврату, стоимость, затраченную на доставку Товара.</w:t>
      </w:r>
    </w:p>
    <w:p w:rsidR="00000000" w:rsidDel="00000000" w:rsidP="00000000" w:rsidRDefault="00000000" w:rsidRPr="00000000" w14:paraId="00000032">
      <w:pPr>
        <w:shd w:fill="ffffff" w:val="clear"/>
        <w:spacing w:after="56" w:before="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Доставка товара, приемка товара</w:t>
      </w:r>
    </w:p>
    <w:p w:rsidR="00000000" w:rsidDel="00000000" w:rsidP="00000000" w:rsidRDefault="00000000" w:rsidRPr="00000000" w14:paraId="00000033">
      <w:pPr>
        <w:shd w:fill="ffffff" w:val="clear"/>
        <w:spacing w:after="111" w:before="5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5.1. Раздел Сайта «Доставка и оплата»,  </w:t>
      </w:r>
      <w:hyperlink r:id="rId13">
        <w:r w:rsidDel="00000000" w:rsidR="00000000" w:rsidRPr="00000000">
          <w:rPr>
            <w:rFonts w:ascii="Times New Roman" w:cs="Times New Roman" w:eastAsia="Times New Roman" w:hAnsi="Times New Roman"/>
            <w:color w:val="1155cc"/>
            <w:sz w:val="24"/>
            <w:szCs w:val="24"/>
            <w:u w:val="single"/>
            <w:rtl w:val="0"/>
          </w:rPr>
          <w:t xml:space="preserve">www.medprime.pro/delivery/</w:t>
        </w:r>
      </w:hyperlink>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 регламентирует способы и сроки доставки Товара. </w:t>
      </w:r>
      <w:r w:rsidDel="00000000" w:rsidR="00000000" w:rsidRPr="00000000">
        <w:rPr>
          <w:rtl w:val="0"/>
        </w:rPr>
      </w:r>
    </w:p>
    <w:p w:rsidR="00000000" w:rsidDel="00000000" w:rsidP="00000000" w:rsidRDefault="00000000" w:rsidRPr="00000000" w14:paraId="00000034">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 Способами доставки Товара являются:</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самовывоз Товара со Склада Продавца: </w:t>
      </w:r>
      <w:r w:rsidDel="00000000" w:rsidR="00000000" w:rsidRPr="00000000">
        <w:rPr>
          <w:rFonts w:ascii="Times New Roman" w:cs="Times New Roman" w:eastAsia="Times New Roman" w:hAnsi="Times New Roman"/>
          <w:sz w:val="24"/>
          <w:szCs w:val="24"/>
          <w:rtl w:val="0"/>
        </w:rPr>
        <w:t xml:space="preserve">г. Омск, ул. Учебная, 152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доставка CDEK;</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доставка службой EMS;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56"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курьерская доставка;</w:t>
      </w:r>
    </w:p>
    <w:p w:rsidR="00000000" w:rsidDel="00000000" w:rsidP="00000000" w:rsidRDefault="00000000" w:rsidRPr="00000000" w14:paraId="00000039">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 Покупатель подтверждает, что для осуществления доставки Товара Продавец вправе привлекать третьих лиц.</w:t>
      </w:r>
    </w:p>
    <w:p w:rsidR="00000000" w:rsidDel="00000000" w:rsidP="00000000" w:rsidRDefault="00000000" w:rsidRPr="00000000" w14:paraId="0000003A">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 Точная стоимость доставки Товара определяется менеджером Продавца при оформлении заказа.</w:t>
      </w:r>
    </w:p>
    <w:p w:rsidR="00000000" w:rsidDel="00000000" w:rsidP="00000000" w:rsidRDefault="00000000" w:rsidRPr="00000000" w14:paraId="0000003B">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 При получении Заказа Продавец и/или уполномоченные им третьи лица обеспечивают Покупателю возможность вскрытия тары (упаковки), содержащей Товар в их присутствии с целью его приемки Покупателем:</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количеству Товара, согласно данным о Заказе;</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56"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ассортименту и внешним признакам качества Товара (нарушение индивидуальной упаковки Товара, бой, течь и пр.).</w:t>
      </w:r>
    </w:p>
    <w:p w:rsidR="00000000" w:rsidDel="00000000" w:rsidP="00000000" w:rsidRDefault="00000000" w:rsidRPr="00000000" w14:paraId="0000003E">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Пользователь/Покупатель одновременно осуществляет прием Товара путем его зрительного осмотра. Основания возврата Товара изложены в разделе 7 Договора Оферты.</w:t>
      </w:r>
    </w:p>
    <w:p w:rsidR="00000000" w:rsidDel="00000000" w:rsidP="00000000" w:rsidRDefault="00000000" w:rsidRPr="00000000" w14:paraId="0000003F">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 В случае обнаружения Покупателем недостатков Товара при осуществлении процедуры его приемки по признакам: количества, ассортимента, внешним признакам качества — Продавец и/или уполномоченные им третьи лица и Покупатель обязаны составить и подписать двусторонний Акт об обнаруженных несоответствиях. По итогам составления Акта Покупатель вправе вернуть Продавцу и/или уполномоченным им третьим лицам Товар, а Продавец и/или уполномоченные им третьи лица — принять его.</w:t>
      </w:r>
    </w:p>
    <w:p w:rsidR="00000000" w:rsidDel="00000000" w:rsidP="00000000" w:rsidRDefault="00000000" w:rsidRPr="00000000" w14:paraId="00000040">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 Правила, закрепленные в п. п. 5.5.-5.6. настоящего Договора Оферты, распространяются и на приемку Товара, осуществляемую Покупателем посредством самовывоза.</w:t>
      </w:r>
    </w:p>
    <w:p w:rsidR="00000000" w:rsidDel="00000000" w:rsidP="00000000" w:rsidRDefault="00000000" w:rsidRPr="00000000" w14:paraId="0000004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 Продавец не несет ответственности за доставку Заказа, если Покупателем при оформлении заказа был указан неправильный адрес доставки.</w:t>
      </w:r>
    </w:p>
    <w:p w:rsidR="00000000" w:rsidDel="00000000" w:rsidP="00000000" w:rsidRDefault="00000000" w:rsidRPr="00000000" w14:paraId="00000042">
      <w:pPr>
        <w:shd w:fill="ffffff" w:val="clear"/>
        <w:spacing w:after="56" w:before="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Оплата товара</w:t>
      </w:r>
    </w:p>
    <w:p w:rsidR="00000000" w:rsidDel="00000000" w:rsidP="00000000" w:rsidRDefault="00000000" w:rsidRPr="00000000" w14:paraId="00000043">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Оплата Товара осуществляется путем использования национальных платежных инструментов, а также наличных расчетов. Договором Оферты устанавливаются следующие способы оплаты Товара Покупателем:</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наличными денежными средствами при получении Товара на Складе и от курьера;</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банковским переводом на расчетный счет Продавца;</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Товара банковской картой на Сайте;</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56"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банковской картой через терминал на Складе Продавца при самовывозе.</w:t>
      </w:r>
    </w:p>
    <w:p w:rsidR="00000000" w:rsidDel="00000000" w:rsidP="00000000" w:rsidRDefault="00000000" w:rsidRPr="00000000" w14:paraId="00000048">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Перечень доступных способов оплаты может быть расширен Продавцом в одностороннем порядке без предварительного уведомления.</w:t>
      </w:r>
    </w:p>
    <w:p w:rsidR="00000000" w:rsidDel="00000000" w:rsidP="00000000" w:rsidRDefault="00000000" w:rsidRPr="00000000" w14:paraId="00000049">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 В соответствии с гражданским законодательством РФ, валютой совершения денежных операций является российский рубль.</w:t>
      </w:r>
    </w:p>
    <w:p w:rsidR="00000000" w:rsidDel="00000000" w:rsidP="00000000" w:rsidRDefault="00000000" w:rsidRPr="00000000" w14:paraId="0000004A">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Цена Товара указывается Продавцом на Сайте.</w:t>
      </w:r>
    </w:p>
    <w:p w:rsidR="00000000" w:rsidDel="00000000" w:rsidP="00000000" w:rsidRDefault="00000000" w:rsidRPr="00000000" w14:paraId="0000004B">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 Особенности оплаты Товара с помощью банковских карт:</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положением Центрального Банка РФ от 24.12.2004г. № 266-П «Об эмиссии банковских карт и об операциях, совершаемых с использованием платежных карт» операции по банковским картам совершаются держателем карты либо уполномоченным им лицом, Пользователь/Покупатель гарантирует, что является законным владельцем используемой им для оплаты банковской карты и действует добросовестно;</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56"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случаях, установленных законодательством, все Заказы, оформленные на Сайте и предоплаченные банковской картой, во избежание различного рода неправомерного использования банковских карт при оплате, могут быть проверены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rsidR="00000000" w:rsidDel="00000000" w:rsidP="00000000" w:rsidRDefault="00000000" w:rsidRPr="00000000" w14:paraId="0000004F">
      <w:pPr>
        <w:shd w:fill="ffffff" w:val="clear"/>
        <w:spacing w:after="56"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Обмен и возврат товара</w:t>
      </w:r>
    </w:p>
    <w:p w:rsidR="00000000" w:rsidDel="00000000" w:rsidP="00000000" w:rsidRDefault="00000000" w:rsidRPr="00000000" w14:paraId="00000050">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Замена и возврат Товара осуществляется в соответствии с действующим законодательством РФ, а также настоящим Договором Оферты.</w:t>
      </w:r>
    </w:p>
    <w:p w:rsidR="00000000" w:rsidDel="00000000" w:rsidP="00000000" w:rsidRDefault="00000000" w:rsidRPr="00000000" w14:paraId="00000051">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В соответствии с перечнем, установленным Постановлением Правительства РФ от 19.01.1998г.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«не подлежат возврату парфюмерно-косметические товары,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швейные и трикотажные изделия, нормальное использование которых не предусматривает наличие другой одежды между ними и телом, включая купальники, белье, чулочно-носочные изделия и т. п.».</w:t>
      </w:r>
    </w:p>
    <w:p w:rsidR="00000000" w:rsidDel="00000000" w:rsidP="00000000" w:rsidRDefault="00000000" w:rsidRPr="00000000" w14:paraId="00000052">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 Для повышения уровня клиентского сервиса Продавец добровольно принимает на себя обязательство по расширению прав Покупателя по сравнению с установленным действующим законодательством объемом прав и предоставляет возможность обмена и возврата </w:t>
      </w:r>
      <w:r w:rsidDel="00000000" w:rsidR="00000000" w:rsidRPr="00000000">
        <w:rPr>
          <w:rFonts w:ascii="Times New Roman" w:cs="Times New Roman" w:eastAsia="Times New Roman" w:hAnsi="Times New Roman"/>
          <w:b w:val="1"/>
          <w:color w:val="000000"/>
          <w:sz w:val="24"/>
          <w:szCs w:val="24"/>
          <w:rtl w:val="0"/>
        </w:rPr>
        <w:t xml:space="preserve">Товара надлежащего качества</w:t>
      </w:r>
      <w:r w:rsidDel="00000000" w:rsidR="00000000" w:rsidRPr="00000000">
        <w:rPr>
          <w:rFonts w:ascii="Times New Roman" w:cs="Times New Roman" w:eastAsia="Times New Roman" w:hAnsi="Times New Roman"/>
          <w:color w:val="000000"/>
          <w:sz w:val="24"/>
          <w:szCs w:val="24"/>
          <w:rtl w:val="0"/>
        </w:rPr>
        <w:t xml:space="preserve"> на основании Заявления Покупателя, направленного в адрес Продавца в течение 7 (Семи) дней со дня его передачи.</w:t>
      </w:r>
    </w:p>
    <w:p w:rsidR="00000000" w:rsidDel="00000000" w:rsidP="00000000" w:rsidRDefault="00000000" w:rsidRPr="00000000" w14:paraId="00000053">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 Возврат и обмен Товара надлежащего качества проводится, если указанный Товар не был в употреблении, сохранены его товарный вид, потребительские свойства, пломбы, ярлыки, а также имеется товарный чек или кассовый чек либо иной подтверждающий оплату указанного Товара документ.</w:t>
      </w:r>
    </w:p>
    <w:p w:rsidR="00000000" w:rsidDel="00000000" w:rsidP="00000000" w:rsidRDefault="00000000" w:rsidRPr="00000000" w14:paraId="00000054">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 Принимая условия настоящего Договора Оферты, Стороны соглашаются, что основанием для обмена и возврата </w:t>
      </w:r>
      <w:r w:rsidDel="00000000" w:rsidR="00000000" w:rsidRPr="00000000">
        <w:rPr>
          <w:rFonts w:ascii="Times New Roman" w:cs="Times New Roman" w:eastAsia="Times New Roman" w:hAnsi="Times New Roman"/>
          <w:b w:val="1"/>
          <w:color w:val="000000"/>
          <w:sz w:val="24"/>
          <w:szCs w:val="24"/>
          <w:rtl w:val="0"/>
        </w:rPr>
        <w:t xml:space="preserve">бывшего в употреблении Товара</w:t>
      </w:r>
      <w:r w:rsidDel="00000000" w:rsidR="00000000" w:rsidRPr="00000000">
        <w:rPr>
          <w:rFonts w:ascii="Times New Roman" w:cs="Times New Roman" w:eastAsia="Times New Roman" w:hAnsi="Times New Roman"/>
          <w:color w:val="000000"/>
          <w:sz w:val="24"/>
          <w:szCs w:val="24"/>
          <w:rtl w:val="0"/>
        </w:rPr>
        <w:t xml:space="preserve"> не является субъективное отрицательное отношение Покупателя к аромату, консистенции Товара, его заводскому оформлению и т. д.</w:t>
      </w:r>
    </w:p>
    <w:p w:rsidR="00000000" w:rsidDel="00000000" w:rsidP="00000000" w:rsidRDefault="00000000" w:rsidRPr="00000000" w14:paraId="00000055">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 Процедура обмена или возврата </w:t>
      </w:r>
      <w:r w:rsidDel="00000000" w:rsidR="00000000" w:rsidRPr="00000000">
        <w:rPr>
          <w:rFonts w:ascii="Times New Roman" w:cs="Times New Roman" w:eastAsia="Times New Roman" w:hAnsi="Times New Roman"/>
          <w:b w:val="1"/>
          <w:color w:val="000000"/>
          <w:sz w:val="24"/>
          <w:szCs w:val="24"/>
          <w:rtl w:val="0"/>
        </w:rPr>
        <w:t xml:space="preserve">бывшего в употреблении Товара</w:t>
      </w:r>
      <w:r w:rsidDel="00000000" w:rsidR="00000000" w:rsidRPr="00000000">
        <w:rPr>
          <w:rFonts w:ascii="Times New Roman" w:cs="Times New Roman" w:eastAsia="Times New Roman" w:hAnsi="Times New Roman"/>
          <w:color w:val="000000"/>
          <w:sz w:val="24"/>
          <w:szCs w:val="24"/>
          <w:rtl w:val="0"/>
        </w:rPr>
        <w:t xml:space="preserve"> Покупателем Продавцу может быть инициирована Покупателем при обнаружении в Товаре недостатков. В случае наличия заводского брака, явных повреждений Товара, сомнений в качестве Товара, претензии по качеству Товара могут быть предъявлены Покупателем Продавцу или изготовителю Товара.</w:t>
      </w:r>
    </w:p>
    <w:p w:rsidR="00000000" w:rsidDel="00000000" w:rsidP="00000000" w:rsidRDefault="00000000" w:rsidRPr="00000000" w14:paraId="00000056">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Покупатель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Покупателю. Цена товара, подлежащего замене, определяется на момент его замены, а если требование Покупателя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00000" w:rsidDel="00000000" w:rsidP="00000000" w:rsidRDefault="00000000" w:rsidRPr="00000000" w14:paraId="00000057">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 Покупатель вправе предъявить требования об обмене или возврате Товара к Продавцу (изготовителю Товара) в отношении недостатков Товара, если они обнаружены в разумные сроки со дня передачи их Покупателю. Разумным сроком Стороны данного договора Оферты признают 7 (Семь) календарных дней.</w:t>
      </w:r>
    </w:p>
    <w:p w:rsidR="00000000" w:rsidDel="00000000" w:rsidP="00000000" w:rsidRDefault="00000000" w:rsidRPr="00000000" w14:paraId="00000058">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 Процедура обмена и возврата Товара ненадлежащего качества осуществляется с учетом нижеизложенного. Для возврата Товара, приобретенного Покупателем, необходимо предоставить Продавцу на склад, расположенный по адресу: </w:t>
      </w:r>
      <w:r w:rsidDel="00000000" w:rsidR="00000000" w:rsidRPr="00000000">
        <w:rPr>
          <w:rFonts w:ascii="Times New Roman" w:cs="Times New Roman" w:eastAsia="Times New Roman" w:hAnsi="Times New Roman"/>
          <w:sz w:val="24"/>
          <w:szCs w:val="24"/>
          <w:rtl w:val="0"/>
        </w:rPr>
        <w:t xml:space="preserve">г. Омск, ул. Учебная, 152,</w:t>
      </w:r>
      <w:r w:rsidDel="00000000" w:rsidR="00000000" w:rsidRPr="00000000">
        <w:rPr>
          <w:rFonts w:ascii="Times New Roman" w:cs="Times New Roman" w:eastAsia="Times New Roman" w:hAnsi="Times New Roman"/>
          <w:color w:val="000000"/>
          <w:sz w:val="24"/>
          <w:szCs w:val="24"/>
          <w:rtl w:val="0"/>
        </w:rPr>
        <w:t xml:space="preserve"> следующее:</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подписанное Покупателем заявление о возврате Товара, содержащее в себе подробное описание недостатков Приобретенного Товара;</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 гражданина РФ или апостилированный паспорт гражданина другого государства (копию, заверенную нотариальными органами в соответствии с «Основами законодательства Российской Федерации о нотариате» от 11.02.1993г. № 4462-1, утвержденными ВС РФ);</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 приобретенный у Продавца и выступающий предметом при рассмотрении вопроса о возврате Товара;</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официально составленное экспертное заключение с описанием выявленных недостатков Товара, подготовленное специализированной организацией/индивидуальным предпринимателем (требования, предъявляемые Продавцом к организации/индивидуальному предпринимателю: членство в одной из саморегулируемых организаций, объединяющих профессиональных экспертов и оценщиков в соответствии с действующим гражданским законодательством РФ; сертификаты, подтверждающие постоянное повышение квалификации специалистов-экспертов) — по согласованию с Продавцом;</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56"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предъявлении Товара и подаче вышеуказанных документов лицом, не являющимся Покупателем, — предоставить оригинал документа, подтверждающего право осуществлять вышеуказанные действия от имени Покупателя. Данный документ должен быть заверен нотариальными органами в соответствии с «Основами законодательства Российской Федерации о нотариате» от 11.02.93г. № 4462-1, утвержденными ВС РФ;</w:t>
      </w:r>
    </w:p>
    <w:p w:rsidR="00000000" w:rsidDel="00000000" w:rsidP="00000000" w:rsidRDefault="00000000" w:rsidRPr="00000000" w14:paraId="0000005E">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7.10. Возврат и обмен Товара ненадлежащего качества может быть осуществлен Продавцом (изготовителем Товара) в случае, если изготовитель Товара/Продавец не докажет, что они возникли после передачи Товара Покупателю вследствие нарушения Покупателем правил использования, хранения или транспортировки товара, действий третьих лиц или непреодолимой силы.</w:t>
      </w:r>
    </w:p>
    <w:p w:rsidR="00000000" w:rsidDel="00000000" w:rsidP="00000000" w:rsidRDefault="00000000" w:rsidRPr="00000000" w14:paraId="0000005F">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7.11. В случае спора о причинах возникновения недостатков Товара Продавец (изготовитель Товара) проводит экспертизу Товара. Если в результате экспертизы Товара установлено, что его недостатки возникли вследствие обстоятельств, за которые не отвечает Продавец (изготовитель Товара), Покупатель обязан возместить Продавцу (изготовителю Товара) расходы на проведение экспертизы, а также связанные с ее проведением расходы на хранение и транспортировку Товара.</w:t>
      </w:r>
    </w:p>
    <w:p w:rsidR="00000000" w:rsidDel="00000000" w:rsidP="00000000" w:rsidRDefault="00000000" w:rsidRPr="00000000" w14:paraId="00000060">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7.12. При получении Товара и иной вышеуказанной в данном разделе документации Продавец осуществляет процедуру рассмотрения заявления о возврате или обмене Товара с учетом приложенных Покупателем документов и других юридических фактов.</w:t>
      </w:r>
    </w:p>
    <w:p w:rsidR="00000000" w:rsidDel="00000000" w:rsidP="00000000" w:rsidRDefault="00000000" w:rsidRPr="00000000" w14:paraId="00000061">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7.13. При отказе Покупателя от Товара Продавец должен возвратить ему денежную сумму, уплаченную Покупателем по договору Оферты, за исключением расходов Продавца на доставку от Покупателя возвращенного Товара, не позднее чем через десять дней со дня предъявления Покупателем соответствующего требования (получения его Продавцом/изготовителем Товара).</w:t>
      </w:r>
    </w:p>
    <w:p w:rsidR="00000000" w:rsidDel="00000000" w:rsidP="00000000" w:rsidRDefault="00000000" w:rsidRPr="00000000" w14:paraId="00000062">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7.14. Удовлетворение требований Покупателя осуществляется в установленный действующим законодательством срок. Сроки для совершения действий, направленных на удовлетворение законных требований Покупателя, исчисляются в календарных днях.</w:t>
      </w:r>
    </w:p>
    <w:p w:rsidR="00000000" w:rsidDel="00000000" w:rsidP="00000000" w:rsidRDefault="00000000" w:rsidRPr="00000000" w14:paraId="00000063">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7.15. Принимая условия настоящего Договора Оферты, Стороны соглашаются, что в случае выявления нарушений Покупателем требований, изложенных в п. 7.4.-7.5. договора Оферты, Продавец вправе отказать в возврате денежных средств за спорный Товар.</w:t>
      </w:r>
    </w:p>
    <w:p w:rsidR="00000000" w:rsidDel="00000000" w:rsidP="00000000" w:rsidRDefault="00000000" w:rsidRPr="00000000" w14:paraId="00000064">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7.16. Условия возврата Товара, указанные в данном разделе, не препятствуют обращению Покупателя в органы судебной власти РФ для защиты своих прав и законных интересов.</w:t>
      </w:r>
    </w:p>
    <w:p w:rsidR="00000000" w:rsidDel="00000000" w:rsidP="00000000" w:rsidRDefault="00000000" w:rsidRPr="00000000" w14:paraId="00000065">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7.17. В случае возникновения вопросов относительно возврата или обмена Товара, не урегулированных данным разделом, приоритетную силу имеют положения действующего законодательства.</w:t>
      </w:r>
    </w:p>
    <w:p w:rsidR="00000000" w:rsidDel="00000000" w:rsidP="00000000" w:rsidRDefault="00000000" w:rsidRPr="00000000" w14:paraId="00000066">
      <w:pPr>
        <w:shd w:fill="ffffff" w:val="clear"/>
        <w:spacing w:after="56"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Ответственность</w:t>
      </w:r>
    </w:p>
    <w:p w:rsidR="00000000" w:rsidDel="00000000" w:rsidP="00000000" w:rsidRDefault="00000000" w:rsidRPr="00000000" w14:paraId="00000067">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 Имущественная ответственность Продавца по возмещению убытков в соответствии со ст. 15 Гражданского Кодекса РФ ограничивается стоимостью заказанной единицы Товара в Заказе.</w:t>
      </w:r>
    </w:p>
    <w:p w:rsidR="00000000" w:rsidDel="00000000" w:rsidP="00000000" w:rsidRDefault="00000000" w:rsidRPr="00000000" w14:paraId="00000068">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 Продавец не несет ответственность за ущерб, причиненный Покупателю вследствие ненадлежащего использования Товара.</w:t>
      </w:r>
    </w:p>
    <w:p w:rsidR="00000000" w:rsidDel="00000000" w:rsidP="00000000" w:rsidRDefault="00000000" w:rsidRPr="00000000" w14:paraId="00000069">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 Продавец не несет ответственности за содержание и функционирование внешних сайтов и поисковых систем, а также иные форс-мажорные обстоятельства, на которые Продавец не может повлиять. Продавец освобождается от ответственности, если докажет, что вред причинен вследствие непреодолимой силы или нарушения установленных правил использования, хранения или транспортировки Товара.</w:t>
      </w:r>
    </w:p>
    <w:p w:rsidR="00000000" w:rsidDel="00000000" w:rsidP="00000000" w:rsidRDefault="00000000" w:rsidRPr="00000000" w14:paraId="0000006A">
      <w:pPr>
        <w:shd w:fill="ffffff" w:val="clear"/>
        <w:spacing w:after="56"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 Конфиденциальность и защита информации</w:t>
      </w:r>
    </w:p>
    <w:p w:rsidR="00000000" w:rsidDel="00000000" w:rsidP="00000000" w:rsidRDefault="00000000" w:rsidRPr="00000000" w14:paraId="0000006B">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 Настоящий раздел регулируется следующими нормативно-правовыми актами: Федеральным законом РФ 27.07.2006г. № 152-ФЗ «О персональных данных», Федеральным законом РФ от 27.07.2006г. № 149-ФЗ «Об информации, информационных технологиях и о защите информации».</w:t>
      </w:r>
    </w:p>
    <w:p w:rsidR="00000000" w:rsidDel="00000000" w:rsidP="00000000" w:rsidRDefault="00000000" w:rsidRPr="00000000" w14:paraId="0000006C">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 С целью реализации прав по Договору Оферты Гость Сайта/Пользователь/Покупатель предоставляет о себе следующую информацию:</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56"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(обязательно);</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имя (обязательно);</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телефона (обязательно);</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(обязательно);</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пароль для доступа к личному кабинету (обязателен для осуществления регистрации на Сайте);</w:t>
      </w:r>
    </w:p>
    <w:p w:rsidR="00000000" w:rsidDel="00000000" w:rsidP="00000000" w:rsidRDefault="00000000" w:rsidRPr="00000000" w14:paraId="00000072">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rsidR="00000000" w:rsidDel="00000000" w:rsidP="00000000" w:rsidRDefault="00000000" w:rsidRPr="00000000" w14:paraId="00000073">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 В соответствии с пп. 2 п. 2 ст. 22 Федерального закона РФ от 27.07.2006г. № 152-ФЗ «О персональных данных» Гость Сайта/Пользователь/Покупатель, принимая условия настоящего Договора Оферты, выступая в качестве субъекта персональных данных, дает свое согласие на обработку своих персональных данных Продавцом, а также Продавцом в отношениях с третьими лицами, а Продавец обязуется обрабатывать такие данные вышеуказанными способами исключительно для целей исполнения предмета настоящего договора и целей, указанных в «Положении о защите персональных данных и конфиденциальности информации», являющемся неотъемлемой частью настоящего Договора Оферты.</w:t>
      </w:r>
    </w:p>
    <w:p w:rsidR="00000000" w:rsidDel="00000000" w:rsidP="00000000" w:rsidRDefault="00000000" w:rsidRPr="00000000" w14:paraId="00000074">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9.5. Продавец не несет ответственности за сведения, предоставленные Гостем Сайта/Пользователем/Покупателем на Сайте в общедоступной форме.</w:t>
      </w:r>
    </w:p>
    <w:p w:rsidR="00000000" w:rsidDel="00000000" w:rsidP="00000000" w:rsidRDefault="00000000" w:rsidRPr="00000000" w14:paraId="00000075">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 Продавец вправе осуществлять записи телефонных разговоров с Гостем Сайта/Пользователем/Покупателем.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от 27.07.2006г. № 149-ФЗ «Об информации, информационных технологиях и о защите информации».</w:t>
      </w:r>
    </w:p>
    <w:p w:rsidR="00000000" w:rsidDel="00000000" w:rsidP="00000000" w:rsidRDefault="00000000" w:rsidRPr="00000000" w14:paraId="00000076">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9.7. Отзыв согласия на обработку персональных данных осуществляется путем отзыва акцепта настоящего Договора Оферты.</w:t>
      </w:r>
    </w:p>
    <w:p w:rsidR="00000000" w:rsidDel="00000000" w:rsidP="00000000" w:rsidRDefault="00000000" w:rsidRPr="00000000" w14:paraId="00000077">
      <w:pPr>
        <w:shd w:fill="ffffff" w:val="clear"/>
        <w:spacing w:after="56"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 Срок действия договора оферты</w:t>
      </w:r>
    </w:p>
    <w:p w:rsidR="00000000" w:rsidDel="00000000" w:rsidP="00000000" w:rsidRDefault="00000000" w:rsidRPr="00000000" w14:paraId="00000078">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Настоящий Договор Оферты вступает в силу с момента ее акцепта Гостем Сайта/Пользователем/Покупателем и действует 10 (Десять) лет или до момента отзыва акцепта Договора Оферты.</w:t>
      </w:r>
    </w:p>
    <w:p w:rsidR="00000000" w:rsidDel="00000000" w:rsidP="00000000" w:rsidRDefault="00000000" w:rsidRPr="00000000" w14:paraId="00000079">
      <w:pPr>
        <w:shd w:fill="ffffff" w:val="clear"/>
        <w:spacing w:after="56" w:before="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 Дополнительные условия</w:t>
      </w:r>
    </w:p>
    <w:p w:rsidR="00000000" w:rsidDel="00000000" w:rsidP="00000000" w:rsidRDefault="00000000" w:rsidRPr="00000000" w14:paraId="0000007A">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000000" w:rsidDel="00000000" w:rsidP="00000000" w:rsidRDefault="00000000" w:rsidRPr="00000000" w14:paraId="0000007B">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 Интернет-магазин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000000" w:rsidDel="00000000" w:rsidP="00000000" w:rsidRDefault="00000000" w:rsidRPr="00000000" w14:paraId="0000007C">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 Соблюдение претензионного порядка урегулирования споров является обязательным. Претензии направляются в адрес Склада Продавца. Срок рассмотрения претензий составляет 45 (Сорок пять) календарных дней. Начало срока рассмотрения претензий начинает исчисляться со дня, следующего с момента получения претензии. При недостижении согласия спор передается на рассмотрение в суд общей юрисдикции по месту нахождения Склада Продавца.</w:t>
      </w:r>
    </w:p>
    <w:p w:rsidR="00000000" w:rsidDel="00000000" w:rsidP="00000000" w:rsidRDefault="00000000" w:rsidRPr="00000000" w14:paraId="0000007D">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 К отношениям между Пользователем/Покупателем и Продавцом применяются положения действующего законодательства РФ.</w:t>
      </w:r>
    </w:p>
    <w:p w:rsidR="00000000" w:rsidDel="00000000" w:rsidP="00000000" w:rsidRDefault="00000000" w:rsidRPr="00000000" w14:paraId="0000007E">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 В случае возникновения вопросов и претензий со стороны Гостя Сайта/ Пользователя/ Покупателя он должен обратиться к Продавцу по телефонам, указанным на Сайте, или иным доступным способом.</w:t>
      </w:r>
    </w:p>
    <w:p w:rsidR="00000000" w:rsidDel="00000000" w:rsidP="00000000" w:rsidRDefault="00000000" w:rsidRPr="00000000" w14:paraId="0000007F">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 Все возникающее вопросы Стороны будут стараться решить путем переговоров.</w:t>
      </w:r>
    </w:p>
    <w:p w:rsidR="00000000" w:rsidDel="00000000" w:rsidP="00000000" w:rsidRDefault="00000000" w:rsidRPr="00000000" w14:paraId="00000080">
      <w:pPr>
        <w:shd w:fill="ffffff" w:val="clear"/>
        <w:spacing w:after="111" w:before="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11.7. Признание судом недействительности какого-либо положения настоящего Соглашения не влечет за собой недействительность остальных положений.</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edprime.pro/" TargetMode="External"/><Relationship Id="rId10" Type="http://schemas.openxmlformats.org/officeDocument/2006/relationships/hyperlink" Target="https://medprime.pro/" TargetMode="External"/><Relationship Id="rId13" Type="http://schemas.openxmlformats.org/officeDocument/2006/relationships/hyperlink" Target="https://medprime.pro/delivery/" TargetMode="External"/><Relationship Id="rId12" Type="http://schemas.openxmlformats.org/officeDocument/2006/relationships/hyperlink" Target="https://medprime.p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prime.pro/" TargetMode="External"/><Relationship Id="rId5" Type="http://schemas.openxmlformats.org/officeDocument/2006/relationships/styles" Target="styles.xml"/><Relationship Id="rId6" Type="http://schemas.openxmlformats.org/officeDocument/2006/relationships/hyperlink" Target="https://medprime.pro/" TargetMode="External"/><Relationship Id="rId7" Type="http://schemas.openxmlformats.org/officeDocument/2006/relationships/hyperlink" Target="https://medprime.pro/" TargetMode="External"/><Relationship Id="rId8" Type="http://schemas.openxmlformats.org/officeDocument/2006/relationships/hyperlink" Target="https://medprime.p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